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883" w:tblpY="-683"/>
        <w:tblOverlap w:val="never"/>
        <w:tblW w:w="1332" w:type="dxa"/>
        <w:tblLook w:val="04A0" w:firstRow="1" w:lastRow="0" w:firstColumn="1" w:lastColumn="0" w:noHBand="0" w:noVBand="1"/>
      </w:tblPr>
      <w:tblGrid>
        <w:gridCol w:w="1332"/>
      </w:tblGrid>
      <w:tr w:rsidR="00B8694E" w:rsidTr="00B8694E">
        <w:trPr>
          <w:trHeight w:val="251"/>
        </w:trPr>
        <w:tc>
          <w:tcPr>
            <w:tcW w:w="1332" w:type="dxa"/>
          </w:tcPr>
          <w:p w:rsidR="00B8694E" w:rsidRDefault="00B8694E" w:rsidP="00B8694E">
            <w:pPr>
              <w:bidi/>
              <w:rPr>
                <w:rFonts w:cs="B Zar"/>
              </w:rPr>
            </w:pPr>
            <w:r>
              <w:rPr>
                <w:noProof/>
              </w:rPr>
              <w:drawing>
                <wp:inline distT="0" distB="0" distL="0" distR="0" wp14:anchorId="12A5F7D1" wp14:editId="0420BEC2">
                  <wp:extent cx="708660" cy="914400"/>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914400"/>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EB4023" w:rsidTr="00B8694E">
        <w:trPr>
          <w:trHeight w:val="530"/>
        </w:trPr>
        <w:tc>
          <w:tcPr>
            <w:tcW w:w="8388" w:type="dxa"/>
          </w:tcPr>
          <w:p w:rsidR="00B8694E" w:rsidRPr="00FE182E" w:rsidRDefault="00B8694E" w:rsidP="00B8694E">
            <w:pPr>
              <w:bidi/>
              <w:jc w:val="center"/>
              <w:rPr>
                <w:rFonts w:cs="B Nazanin"/>
                <w:b/>
                <w:bCs/>
                <w:sz w:val="32"/>
                <w:szCs w:val="32"/>
              </w:rPr>
            </w:pPr>
            <w:r w:rsidRPr="00FE182E">
              <w:rPr>
                <w:rFonts w:cs="B Nazanin" w:hint="cs"/>
                <w:b/>
                <w:bCs/>
                <w:sz w:val="32"/>
                <w:szCs w:val="32"/>
                <w:rtl/>
              </w:rPr>
              <w:t>فرم شناسنامه فرایند</w:t>
            </w:r>
          </w:p>
        </w:tc>
      </w:tr>
    </w:tbl>
    <w:p w:rsidR="00B8694E" w:rsidRDefault="00B8694E" w:rsidP="007128C5">
      <w:pPr>
        <w:bidi/>
        <w:spacing w:after="120"/>
      </w:pPr>
    </w:p>
    <w:tbl>
      <w:tblPr>
        <w:tblStyle w:val="TableGrid"/>
        <w:tblW w:w="10260" w:type="dxa"/>
        <w:tblInd w:w="-432" w:type="dxa"/>
        <w:tblLook w:val="0000" w:firstRow="0" w:lastRow="0" w:firstColumn="0" w:lastColumn="0" w:noHBand="0" w:noVBand="0"/>
      </w:tblPr>
      <w:tblGrid>
        <w:gridCol w:w="7290"/>
        <w:gridCol w:w="2970"/>
      </w:tblGrid>
      <w:tr w:rsidR="00F16206" w:rsidRPr="00F9753C" w:rsidTr="00F9753C">
        <w:trPr>
          <w:trHeight w:val="611"/>
        </w:trPr>
        <w:tc>
          <w:tcPr>
            <w:tcW w:w="10260" w:type="dxa"/>
            <w:gridSpan w:val="2"/>
            <w:vAlign w:val="center"/>
          </w:tcPr>
          <w:p w:rsidR="00F16206" w:rsidRPr="00F9753C" w:rsidRDefault="00F16206" w:rsidP="00F9753C">
            <w:pPr>
              <w:bidi/>
              <w:rPr>
                <w:rFonts w:cs="B Nazanin"/>
                <w:rtl/>
              </w:rPr>
            </w:pPr>
            <w:r w:rsidRPr="00F9753C">
              <w:rPr>
                <w:rFonts w:cs="B Nazanin" w:hint="cs"/>
                <w:b/>
                <w:bCs/>
                <w:rtl/>
              </w:rPr>
              <w:t>واحد سازمانی:</w:t>
            </w:r>
            <w:r w:rsidR="00F9753C">
              <w:rPr>
                <w:rFonts w:cs="B Nazanin" w:hint="cs"/>
                <w:b/>
                <w:bCs/>
                <w:rtl/>
              </w:rPr>
              <w:t xml:space="preserve"> </w:t>
            </w:r>
            <w:r w:rsidR="00894991">
              <w:rPr>
                <w:rFonts w:cs="B Nazanin" w:hint="cs"/>
                <w:b/>
                <w:bCs/>
                <w:rtl/>
              </w:rPr>
              <w:t>گروه بودجه‌ریزی</w:t>
            </w:r>
            <w:r w:rsidR="005A0121">
              <w:rPr>
                <w:rFonts w:cs="B Nazanin" w:hint="cs"/>
                <w:b/>
                <w:bCs/>
                <w:rtl/>
              </w:rPr>
              <w:t xml:space="preserve"> دار</w:t>
            </w:r>
            <w:r w:rsidR="002E1B16">
              <w:rPr>
                <w:rFonts w:cs="B Nazanin" w:hint="cs"/>
                <w:b/>
                <w:bCs/>
                <w:rtl/>
              </w:rPr>
              <w:t>ا</w:t>
            </w:r>
            <w:bookmarkStart w:id="0" w:name="_GoBack"/>
            <w:bookmarkEnd w:id="0"/>
            <w:r w:rsidR="005A0121">
              <w:rPr>
                <w:rFonts w:cs="B Nazanin" w:hint="cs"/>
                <w:b/>
                <w:bCs/>
                <w:rtl/>
              </w:rPr>
              <w:t xml:space="preserve">یی‌های سرمایه‌ای </w:t>
            </w:r>
          </w:p>
          <w:p w:rsidR="00F16206" w:rsidRPr="00F9753C" w:rsidRDefault="00F16206" w:rsidP="00F9753C">
            <w:pPr>
              <w:bidi/>
              <w:rPr>
                <w:rFonts w:cs="B Nazanin"/>
                <w:b/>
                <w:bCs/>
                <w:rtl/>
                <w:lang w:bidi="fa-IR"/>
              </w:rPr>
            </w:pPr>
            <w:r w:rsidRPr="00F9753C">
              <w:rPr>
                <w:rFonts w:cs="B Nazanin" w:hint="cs"/>
                <w:b/>
                <w:bCs/>
                <w:rtl/>
              </w:rPr>
              <w:t>نام فرای</w:t>
            </w:r>
            <w:r w:rsidR="00BC23E6">
              <w:rPr>
                <w:rFonts w:cs="B Nazanin" w:hint="cs"/>
                <w:b/>
                <w:bCs/>
                <w:rtl/>
              </w:rPr>
              <w:t>ند</w:t>
            </w:r>
            <w:r w:rsidRPr="00F9753C">
              <w:rPr>
                <w:rFonts w:cs="B Nazanin" w:hint="cs"/>
                <w:b/>
                <w:bCs/>
                <w:rtl/>
              </w:rPr>
              <w:t>:</w:t>
            </w:r>
            <w:r w:rsidR="00F9753C">
              <w:rPr>
                <w:rFonts w:cs="B Nazanin" w:hint="cs"/>
                <w:b/>
                <w:bCs/>
                <w:rtl/>
              </w:rPr>
              <w:t xml:space="preserve"> </w:t>
            </w:r>
            <w:r w:rsidR="00C81851" w:rsidRPr="00C81851">
              <w:rPr>
                <w:rFonts w:cs="B Nazanin"/>
                <w:b/>
                <w:bCs/>
                <w:rtl/>
              </w:rPr>
              <w:t>اعطا</w:t>
            </w:r>
            <w:r w:rsidR="00C81851" w:rsidRPr="00C81851">
              <w:rPr>
                <w:rFonts w:cs="B Nazanin" w:hint="cs"/>
                <w:b/>
                <w:bCs/>
                <w:rtl/>
              </w:rPr>
              <w:t>ی</w:t>
            </w:r>
            <w:r w:rsidR="00C81851" w:rsidRPr="00C81851">
              <w:rPr>
                <w:rFonts w:cs="B Nazanin"/>
                <w:b/>
                <w:bCs/>
                <w:rtl/>
              </w:rPr>
              <w:t xml:space="preserve"> تسه</w:t>
            </w:r>
            <w:r w:rsidR="00C81851" w:rsidRPr="00C81851">
              <w:rPr>
                <w:rFonts w:cs="B Nazanin" w:hint="cs"/>
                <w:b/>
                <w:bCs/>
                <w:rtl/>
              </w:rPr>
              <w:t>ی</w:t>
            </w:r>
            <w:r w:rsidR="00C81851" w:rsidRPr="00C81851">
              <w:rPr>
                <w:rFonts w:cs="B Nazanin" w:hint="eastAsia"/>
                <w:b/>
                <w:bCs/>
                <w:rtl/>
              </w:rPr>
              <w:t>لات</w:t>
            </w:r>
            <w:r w:rsidR="00C81851" w:rsidRPr="00C81851">
              <w:rPr>
                <w:rFonts w:cs="B Nazanin"/>
                <w:b/>
                <w:bCs/>
                <w:rtl/>
              </w:rPr>
              <w:t xml:space="preserve"> کارآفر</w:t>
            </w:r>
            <w:r w:rsidR="00C81851" w:rsidRPr="00C81851">
              <w:rPr>
                <w:rFonts w:cs="B Nazanin" w:hint="cs"/>
                <w:b/>
                <w:bCs/>
                <w:rtl/>
              </w:rPr>
              <w:t>ی</w:t>
            </w:r>
            <w:r w:rsidR="00C81851" w:rsidRPr="00C81851">
              <w:rPr>
                <w:rFonts w:cs="B Nazanin" w:hint="eastAsia"/>
                <w:b/>
                <w:bCs/>
                <w:rtl/>
              </w:rPr>
              <w:t>ن</w:t>
            </w:r>
            <w:r w:rsidR="00C81851" w:rsidRPr="00C81851">
              <w:rPr>
                <w:rFonts w:cs="B Nazanin" w:hint="cs"/>
                <w:b/>
                <w:bCs/>
                <w:rtl/>
              </w:rPr>
              <w:t>ی</w:t>
            </w:r>
            <w:r w:rsidR="00C81851" w:rsidRPr="00C81851">
              <w:rPr>
                <w:rFonts w:cs="B Nazanin"/>
                <w:b/>
                <w:bCs/>
                <w:rtl/>
              </w:rPr>
              <w:t xml:space="preserve"> و اشتغال</w:t>
            </w:r>
          </w:p>
        </w:tc>
      </w:tr>
      <w:tr w:rsidR="00F16206" w:rsidRPr="00F9753C" w:rsidTr="00A54B05">
        <w:trPr>
          <w:trHeight w:val="638"/>
        </w:trPr>
        <w:tc>
          <w:tcPr>
            <w:tcW w:w="7290" w:type="dxa"/>
            <w:vAlign w:val="center"/>
          </w:tcPr>
          <w:p w:rsidR="002E236A" w:rsidRPr="0028594C" w:rsidRDefault="00C81851" w:rsidP="0028594C">
            <w:pPr>
              <w:bidi/>
              <w:jc w:val="both"/>
              <w:rPr>
                <w:rFonts w:cs="Calibri"/>
                <w:lang w:bidi="fa-IR"/>
              </w:rPr>
            </w:pPr>
            <w:r w:rsidRPr="00CE1DA4">
              <w:rPr>
                <w:rFonts w:cs="B Nazanin" w:hint="cs"/>
                <w:rtl/>
                <w:lang w:bidi="fa-IR"/>
              </w:rPr>
              <w:t>در ابتدا گروه تملک بخش‌نامه و دستورالعمل اعطای تسهیلات کارآفرینی و اشتغال را دریافت کرده و پیش‌نویس دعوتنامه جهت تشکیل کمیته کارآفرینی را تهیه کرده و زمان جلسه را اعلام کرده و به مدیریت بودجه ارسال می‌کند؛ مدیر بودجه پیش‌نویس دعوتنامه را به معاونت توسعه ارسال می‌کند؛ معاونت توسعه نامه را جهت ارسال به واحدهای تابعه امضاء می‌کند؛ واحدهای تابعه پس از دریافت دعوتنامه، در جلسه شرکت می‌کنند؛ رئیس گروه تملک کمیته را تشکیل داده و با اعضای جلسه</w:t>
            </w:r>
            <w:r w:rsidR="005778FD" w:rsidRPr="00CE1DA4">
              <w:rPr>
                <w:rFonts w:cs="B Nazanin" w:hint="cs"/>
                <w:rtl/>
                <w:lang w:bidi="fa-IR"/>
              </w:rPr>
              <w:t xml:space="preserve"> هماهنگ کرده و دستورالعمل</w:t>
            </w:r>
            <w:r w:rsidR="00EC2279" w:rsidRPr="00CE1DA4">
              <w:rPr>
                <w:rFonts w:cs="B Nazanin" w:hint="cs"/>
                <w:rtl/>
                <w:lang w:bidi="fa-IR"/>
              </w:rPr>
              <w:t xml:space="preserve"> </w:t>
            </w:r>
            <w:r w:rsidR="00EC2279" w:rsidRPr="00CE1DA4">
              <w:rPr>
                <w:rFonts w:ascii="B Mitra" w:cs="B Mitra" w:hint="cs"/>
                <w:color w:val="000000"/>
                <w:kern w:val="0"/>
                <w:sz w:val="20"/>
                <w:szCs w:val="20"/>
                <w:rtl/>
                <w:lang w:bidi="fa-IR"/>
              </w:rPr>
              <w:t>و</w:t>
            </w:r>
            <w:r w:rsidR="00EC2279" w:rsidRPr="00CE1DA4">
              <w:rPr>
                <w:rFonts w:ascii="B Mitra" w:cs="B Mitra"/>
                <w:color w:val="000000"/>
                <w:kern w:val="0"/>
                <w:sz w:val="20"/>
                <w:szCs w:val="20"/>
                <w:rtl/>
                <w:lang w:bidi="fa-IR"/>
              </w:rPr>
              <w:t xml:space="preserve"> </w:t>
            </w:r>
            <w:r w:rsidR="00EC2279" w:rsidRPr="00CE1DA4">
              <w:rPr>
                <w:rFonts w:ascii="B Mitra" w:cs="B Mitra" w:hint="cs"/>
                <w:color w:val="000000"/>
                <w:kern w:val="0"/>
                <w:sz w:val="20"/>
                <w:szCs w:val="20"/>
                <w:rtl/>
                <w:lang w:bidi="fa-IR"/>
              </w:rPr>
              <w:t>بخش</w:t>
            </w:r>
            <w:r w:rsidR="00EC2279" w:rsidRPr="00CE1DA4">
              <w:rPr>
                <w:rFonts w:ascii="B Mitra" w:cs="B Mitra"/>
                <w:color w:val="000000"/>
                <w:kern w:val="0"/>
                <w:sz w:val="20"/>
                <w:szCs w:val="20"/>
                <w:lang w:bidi="fa-IR"/>
              </w:rPr>
              <w:t>‌</w:t>
            </w:r>
            <w:r w:rsidR="00EC2279" w:rsidRPr="00CE1DA4">
              <w:rPr>
                <w:rFonts w:ascii="B Mitra" w:cs="B Mitra" w:hint="cs"/>
                <w:color w:val="000000"/>
                <w:kern w:val="0"/>
                <w:sz w:val="20"/>
                <w:szCs w:val="20"/>
                <w:rtl/>
                <w:lang w:bidi="fa-IR"/>
              </w:rPr>
              <w:t>نامه</w:t>
            </w:r>
            <w:r w:rsidR="00EC2279" w:rsidRPr="00CE1DA4">
              <w:rPr>
                <w:rFonts w:ascii="B Mitra" w:cs="B Mitra"/>
                <w:color w:val="000000"/>
                <w:kern w:val="0"/>
                <w:sz w:val="20"/>
                <w:szCs w:val="20"/>
                <w:lang w:bidi="fa-IR"/>
              </w:rPr>
              <w:t>‌</w:t>
            </w:r>
            <w:r w:rsidR="00EC2279" w:rsidRPr="00CE1DA4">
              <w:rPr>
                <w:rFonts w:ascii="B Mitra" w:cs="B Mitra" w:hint="cs"/>
                <w:color w:val="000000"/>
                <w:kern w:val="0"/>
                <w:sz w:val="20"/>
                <w:szCs w:val="20"/>
                <w:rtl/>
                <w:lang w:bidi="fa-IR"/>
              </w:rPr>
              <w:t>های</w:t>
            </w:r>
            <w:r w:rsidR="00EC2279" w:rsidRPr="00CE1DA4">
              <w:rPr>
                <w:rFonts w:ascii="B Mitra" w:cs="B Mitra"/>
                <w:color w:val="000000"/>
                <w:kern w:val="0"/>
                <w:sz w:val="20"/>
                <w:szCs w:val="20"/>
                <w:rtl/>
                <w:lang w:bidi="fa-IR"/>
              </w:rPr>
              <w:t xml:space="preserve"> </w:t>
            </w:r>
            <w:r w:rsidR="00EC2279" w:rsidRPr="00CE1DA4">
              <w:rPr>
                <w:rFonts w:ascii="B Mitra" w:cs="B Mitra" w:hint="cs"/>
                <w:color w:val="000000"/>
                <w:kern w:val="0"/>
                <w:sz w:val="20"/>
                <w:szCs w:val="20"/>
                <w:rtl/>
                <w:lang w:bidi="fa-IR"/>
              </w:rPr>
              <w:t>اعطای</w:t>
            </w:r>
            <w:r w:rsidR="00EC2279" w:rsidRPr="00CE1DA4">
              <w:rPr>
                <w:rFonts w:ascii="B Mitra" w:cs="B Mitra"/>
                <w:color w:val="000000"/>
                <w:kern w:val="0"/>
                <w:sz w:val="20"/>
                <w:szCs w:val="20"/>
                <w:rtl/>
                <w:lang w:bidi="fa-IR"/>
              </w:rPr>
              <w:t xml:space="preserve"> </w:t>
            </w:r>
            <w:r w:rsidR="00EC2279" w:rsidRPr="00CE1DA4">
              <w:rPr>
                <w:rFonts w:ascii="B Mitra" w:cs="B Mitra" w:hint="cs"/>
                <w:color w:val="000000"/>
                <w:kern w:val="0"/>
                <w:sz w:val="20"/>
                <w:szCs w:val="20"/>
                <w:rtl/>
                <w:lang w:bidi="fa-IR"/>
              </w:rPr>
              <w:t>تسهیلات</w:t>
            </w:r>
            <w:r w:rsidR="00EC2279" w:rsidRPr="00CE1DA4">
              <w:rPr>
                <w:rFonts w:cs="B Nazanin" w:hint="cs"/>
                <w:rtl/>
                <w:lang w:bidi="fa-IR"/>
              </w:rPr>
              <w:t xml:space="preserve"> را بررسی می‌کند؛ رئیس گروه تملک فراخوان اعطای تسهیلات را در سایت درج می‌کند و درخواست‌ها و مستندات متقاضیان تسهیلات کارآفرینی و اشتغال را بررسی می‌کند؛ اگر مستندات کامل نباشد، رئیس گروه تملک با متقاضی بصورت حضوری یا تلفنی جهت تکمیل مستندات هماهنگی می‌کند؛ درغیر اینصورت، رئیس گروه تملک اطلاعات </w:t>
            </w:r>
            <w:r w:rsidR="00EC2279" w:rsidRPr="00CE1DA4">
              <w:rPr>
                <w:rFonts w:cs="B Nazanin"/>
                <w:rtl/>
                <w:lang w:bidi="fa-IR"/>
              </w:rPr>
              <w:t>و درخواست متقاض</w:t>
            </w:r>
            <w:r w:rsidR="00EC2279" w:rsidRPr="00CE1DA4">
              <w:rPr>
                <w:rFonts w:cs="B Nazanin" w:hint="cs"/>
                <w:rtl/>
                <w:lang w:bidi="fa-IR"/>
              </w:rPr>
              <w:t>ی</w:t>
            </w:r>
            <w:r w:rsidR="00EC2279" w:rsidRPr="00CE1DA4">
              <w:rPr>
                <w:rFonts w:cs="B Nazanin" w:hint="eastAsia"/>
                <w:rtl/>
                <w:lang w:bidi="fa-IR"/>
              </w:rPr>
              <w:t>ان</w:t>
            </w:r>
            <w:r w:rsidR="00EC2279" w:rsidRPr="00CE1DA4">
              <w:rPr>
                <w:rFonts w:cs="B Nazanin"/>
                <w:rtl/>
                <w:lang w:bidi="fa-IR"/>
              </w:rPr>
              <w:t xml:space="preserve"> جهت طرح در کم</w:t>
            </w:r>
            <w:r w:rsidR="00EC2279" w:rsidRPr="00CE1DA4">
              <w:rPr>
                <w:rFonts w:cs="B Nazanin" w:hint="cs"/>
                <w:rtl/>
                <w:lang w:bidi="fa-IR"/>
              </w:rPr>
              <w:t>ی</w:t>
            </w:r>
            <w:r w:rsidR="00EC2279" w:rsidRPr="00CE1DA4">
              <w:rPr>
                <w:rFonts w:cs="B Nazanin" w:hint="eastAsia"/>
                <w:rtl/>
                <w:lang w:bidi="fa-IR"/>
              </w:rPr>
              <w:t>ته</w:t>
            </w:r>
            <w:r w:rsidR="00EC2279" w:rsidRPr="00CE1DA4">
              <w:rPr>
                <w:rFonts w:cs="B Nazanin"/>
                <w:rtl/>
                <w:lang w:bidi="fa-IR"/>
              </w:rPr>
              <w:t xml:space="preserve"> کارآفر</w:t>
            </w:r>
            <w:r w:rsidR="00EC2279" w:rsidRPr="00CE1DA4">
              <w:rPr>
                <w:rFonts w:cs="B Nazanin" w:hint="cs"/>
                <w:rtl/>
                <w:lang w:bidi="fa-IR"/>
              </w:rPr>
              <w:t>ی</w:t>
            </w:r>
            <w:r w:rsidR="00EC2279" w:rsidRPr="00CE1DA4">
              <w:rPr>
                <w:rFonts w:cs="B Nazanin" w:hint="eastAsia"/>
                <w:rtl/>
                <w:lang w:bidi="fa-IR"/>
              </w:rPr>
              <w:t>ن</w:t>
            </w:r>
            <w:r w:rsidR="00EC2279" w:rsidRPr="00CE1DA4">
              <w:rPr>
                <w:rFonts w:cs="B Nazanin" w:hint="cs"/>
                <w:rtl/>
                <w:lang w:bidi="fa-IR"/>
              </w:rPr>
              <w:t>ی</w:t>
            </w:r>
            <w:r w:rsidR="00EC2279" w:rsidRPr="00CE1DA4">
              <w:rPr>
                <w:rFonts w:cs="B Nazanin"/>
                <w:rtl/>
                <w:lang w:bidi="fa-IR"/>
              </w:rPr>
              <w:t xml:space="preserve"> </w:t>
            </w:r>
            <w:r w:rsidR="00EC2279" w:rsidRPr="00CE1DA4">
              <w:rPr>
                <w:rFonts w:cs="B Nazanin" w:hint="cs"/>
                <w:rtl/>
                <w:lang w:bidi="fa-IR"/>
              </w:rPr>
              <w:t xml:space="preserve">را جمع‌بندی می‌کند </w:t>
            </w:r>
            <w:r w:rsidR="00EC2279" w:rsidRPr="00CE1DA4">
              <w:rPr>
                <w:rFonts w:cs="B Nazanin"/>
                <w:rtl/>
                <w:lang w:bidi="fa-IR"/>
              </w:rPr>
              <w:t xml:space="preserve">و </w:t>
            </w:r>
            <w:r w:rsidR="00EC2279" w:rsidRPr="00CE1DA4">
              <w:rPr>
                <w:rFonts w:cs="B Nazanin" w:hint="cs"/>
                <w:rtl/>
                <w:lang w:bidi="fa-IR"/>
              </w:rPr>
              <w:t xml:space="preserve">بصورت تلفنی با اعضای کمیته کارآفرینی جهت شرکت در کمیته اطلاع‌رسانی می‌کند؛ </w:t>
            </w:r>
            <w:r w:rsidR="002F1ADB" w:rsidRPr="00CE1DA4">
              <w:rPr>
                <w:rFonts w:cs="B Nazanin" w:hint="cs"/>
                <w:rtl/>
                <w:lang w:bidi="fa-IR"/>
              </w:rPr>
              <w:t xml:space="preserve">رئیس گروه تملک کمیته را برگزاری می‌کند؛ اگر طرح توجیهی جهت اعطای تسهیلات مورد تأیید نباشد، رئیس گروه تملک به متقاضی اطلاع می‌دهد؛ درغیر اینصورت، پیش‌نویس نامه را تهیه کرده و طرح را تأیید کرده و به مدیریت بودجه ارسال می‌کند؛ مدیر بودجه پیش‌نویس نامه را به معاونت توسعه ارسال می‌کند؛ </w:t>
            </w:r>
            <w:r w:rsidR="007172B0" w:rsidRPr="00CE1DA4">
              <w:rPr>
                <w:rFonts w:cs="B Nazanin" w:hint="cs"/>
                <w:rtl/>
                <w:lang w:bidi="fa-IR"/>
              </w:rPr>
              <w:t xml:space="preserve">معاونت توسعه پیش‌نویس نامه را جهت ارسال به اداره کار و امور اجتماعی امضاء می‌کند؛ </w:t>
            </w:r>
            <w:r w:rsidR="007172B0" w:rsidRPr="00CE1DA4">
              <w:rPr>
                <w:rFonts w:cs="B Nazanin"/>
                <w:rtl/>
                <w:lang w:bidi="fa-IR"/>
              </w:rPr>
              <w:t>اداره کار و امور اجتماع</w:t>
            </w:r>
            <w:r w:rsidR="007172B0" w:rsidRPr="00CE1DA4">
              <w:rPr>
                <w:rFonts w:cs="B Nazanin" w:hint="cs"/>
                <w:rtl/>
                <w:lang w:bidi="fa-IR"/>
              </w:rPr>
              <w:t>ی، طرح نوجیهی را دریافت کرده و در کمیته کارآفرینی استان بررسی می‌کند؛ اگر طرح توجیهی مورد تأیید نباشد، طرح توجیهی به رئیس گروه تملک عودت داده می‌شود؛ در غیر اینصورت، طرح توجیهی تأیید شده به بانک عامل ارسال می‌گردد؛ بانک عامل طرح توجیهی را بررسی می‌کند؛ اگر طرح توجیهی مورد تأیید نهایی نباشد، طرح توجیهی به اداره کار و امور اجتماعی عودت داده می‌شود؛</w:t>
            </w:r>
            <w:r w:rsidR="0028594C" w:rsidRPr="00CE1DA4">
              <w:rPr>
                <w:rFonts w:cs="B Nazanin" w:hint="cs"/>
                <w:rtl/>
                <w:lang w:bidi="fa-IR"/>
              </w:rPr>
              <w:t xml:space="preserve"> در غیر اینصورت، تسهیلات کارآفرینی به متقاضی اعطا می‌شود و گزارش تسهیلات به وزارت بهداشت ارائه می‌شود؛ درنهایت </w:t>
            </w:r>
            <w:r w:rsidR="0028594C" w:rsidRPr="00CE1DA4">
              <w:rPr>
                <w:rFonts w:cs="B Nazanin"/>
                <w:rtl/>
                <w:lang w:bidi="fa-IR"/>
              </w:rPr>
              <w:t>وزارت بهداشت، درمان و آموزش پزشک</w:t>
            </w:r>
            <w:r w:rsidR="0028594C" w:rsidRPr="00CE1DA4">
              <w:rPr>
                <w:rFonts w:cs="B Nazanin" w:hint="cs"/>
                <w:rtl/>
                <w:lang w:bidi="fa-IR"/>
              </w:rPr>
              <w:t>ی، گزارش تسهیلات را دریافت کرده و نظارت عالیه بر روند اجرای موضوع اعطای تسهیلات انجام می‌دهد.</w:t>
            </w:r>
          </w:p>
        </w:tc>
        <w:tc>
          <w:tcPr>
            <w:tcW w:w="2970" w:type="dxa"/>
            <w:vAlign w:val="center"/>
          </w:tcPr>
          <w:p w:rsidR="009B504D" w:rsidRPr="00F9753C" w:rsidRDefault="009B504D" w:rsidP="00BC23E6">
            <w:pPr>
              <w:bidi/>
              <w:jc w:val="center"/>
              <w:rPr>
                <w:rFonts w:cs="B Nazanin"/>
                <w:b/>
                <w:bCs/>
                <w:rtl/>
              </w:rPr>
            </w:pPr>
            <w:r w:rsidRPr="00F9753C">
              <w:rPr>
                <w:rFonts w:cs="B Nazanin" w:hint="cs"/>
                <w:b/>
                <w:bCs/>
                <w:rtl/>
              </w:rPr>
              <w:t>شرح فرایند</w:t>
            </w:r>
          </w:p>
          <w:p w:rsidR="001A39AA" w:rsidRPr="00F9753C" w:rsidRDefault="009B504D" w:rsidP="00F9753C">
            <w:pPr>
              <w:bidi/>
              <w:jc w:val="center"/>
              <w:rPr>
                <w:rFonts w:cs="B Nazanin"/>
                <w:b/>
                <w:bCs/>
              </w:rPr>
            </w:pPr>
            <w:r w:rsidRPr="00F9753C">
              <w:rPr>
                <w:rFonts w:cs="B Nazanin" w:hint="cs"/>
                <w:b/>
                <w:bCs/>
                <w:rtl/>
              </w:rPr>
              <w:t>(شرح پردازش فرایند از شروع تا پایان ب</w:t>
            </w:r>
            <w:r w:rsidR="00A54B05">
              <w:rPr>
                <w:rFonts w:cs="B Nazanin" w:hint="cs"/>
                <w:b/>
                <w:bCs/>
                <w:rtl/>
              </w:rPr>
              <w:t>ه‌</w:t>
            </w:r>
            <w:r w:rsidRPr="00F9753C">
              <w:rPr>
                <w:rFonts w:cs="B Nazanin" w:hint="cs"/>
                <w:b/>
                <w:bCs/>
                <w:rtl/>
              </w:rPr>
              <w:t>طور کامل توضیح داده شود)</w:t>
            </w:r>
          </w:p>
        </w:tc>
      </w:tr>
      <w:tr w:rsidR="003B5F09" w:rsidRPr="00F9753C" w:rsidTr="00A54B05">
        <w:trPr>
          <w:trHeight w:val="70"/>
        </w:trPr>
        <w:tc>
          <w:tcPr>
            <w:tcW w:w="7290" w:type="dxa"/>
            <w:vAlign w:val="center"/>
          </w:tcPr>
          <w:p w:rsidR="00986B39" w:rsidRPr="00F9753C" w:rsidRDefault="005A0121" w:rsidP="00F9753C">
            <w:pPr>
              <w:bidi/>
              <w:jc w:val="center"/>
              <w:rPr>
                <w:rFonts w:cs="B Nazanin"/>
              </w:rPr>
            </w:pPr>
            <w:r>
              <w:rPr>
                <w:rFonts w:cs="B Nazanin" w:hint="cs"/>
                <w:rtl/>
                <w:lang w:bidi="fa-IR"/>
              </w:rPr>
              <w:t>بخش‌نامه و دستورالعمل اعطای تسهیلات کارآفرینی و اشتغال</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ورودی فرایند</w:t>
            </w:r>
          </w:p>
        </w:tc>
      </w:tr>
      <w:tr w:rsidR="003B5F09" w:rsidRPr="00F9753C" w:rsidTr="007128C5">
        <w:trPr>
          <w:trHeight w:val="70"/>
        </w:trPr>
        <w:tc>
          <w:tcPr>
            <w:tcW w:w="7290" w:type="dxa"/>
            <w:vAlign w:val="center"/>
          </w:tcPr>
          <w:p w:rsidR="00986B39" w:rsidRPr="005A0121" w:rsidRDefault="005A0121" w:rsidP="00F9753C">
            <w:pPr>
              <w:bidi/>
              <w:jc w:val="center"/>
              <w:rPr>
                <w:rFonts w:cs="B Nazanin"/>
              </w:rPr>
            </w:pPr>
            <w:r w:rsidRPr="005A0121">
              <w:rPr>
                <w:rFonts w:cs="B Nazanin"/>
                <w:rtl/>
              </w:rPr>
              <w:t>تسه</w:t>
            </w:r>
            <w:r w:rsidRPr="005A0121">
              <w:rPr>
                <w:rFonts w:cs="B Nazanin" w:hint="cs"/>
                <w:rtl/>
              </w:rPr>
              <w:t>ی</w:t>
            </w:r>
            <w:r w:rsidRPr="005A0121">
              <w:rPr>
                <w:rFonts w:cs="B Nazanin" w:hint="eastAsia"/>
                <w:rtl/>
              </w:rPr>
              <w:t>لات</w:t>
            </w:r>
            <w:r w:rsidRPr="005A0121">
              <w:rPr>
                <w:rFonts w:cs="B Nazanin"/>
                <w:rtl/>
              </w:rPr>
              <w:t xml:space="preserve"> کارآفر</w:t>
            </w:r>
            <w:r w:rsidRPr="005A0121">
              <w:rPr>
                <w:rFonts w:cs="B Nazanin" w:hint="cs"/>
                <w:rtl/>
              </w:rPr>
              <w:t>ی</w:t>
            </w:r>
            <w:r w:rsidRPr="005A0121">
              <w:rPr>
                <w:rFonts w:cs="B Nazanin" w:hint="eastAsia"/>
                <w:rtl/>
              </w:rPr>
              <w:t>ن</w:t>
            </w:r>
            <w:r w:rsidRPr="005A0121">
              <w:rPr>
                <w:rFonts w:cs="B Nazanin" w:hint="cs"/>
                <w:rtl/>
              </w:rPr>
              <w:t>ی</w:t>
            </w:r>
            <w:r w:rsidRPr="005A0121">
              <w:rPr>
                <w:rFonts w:cs="B Nazanin"/>
                <w:rtl/>
              </w:rPr>
              <w:t xml:space="preserve"> و اشتغال</w:t>
            </w:r>
            <w:r w:rsidRPr="005A0121">
              <w:rPr>
                <w:rFonts w:cs="B Nazanin" w:hint="cs"/>
                <w:rtl/>
              </w:rPr>
              <w:t xml:space="preserve"> اعطا شده</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خروجی فرایند</w:t>
            </w:r>
          </w:p>
        </w:tc>
      </w:tr>
      <w:tr w:rsidR="003B5F09" w:rsidRPr="00F9753C" w:rsidTr="007128C5">
        <w:trPr>
          <w:trHeight w:val="70"/>
        </w:trPr>
        <w:tc>
          <w:tcPr>
            <w:tcW w:w="7290" w:type="dxa"/>
            <w:vAlign w:val="center"/>
          </w:tcPr>
          <w:p w:rsidR="00986B39" w:rsidRPr="00F9753C" w:rsidRDefault="005A0121" w:rsidP="00F9753C">
            <w:pPr>
              <w:bidi/>
              <w:jc w:val="center"/>
              <w:rPr>
                <w:rFonts w:cs="B Nazanin"/>
                <w:rtl/>
                <w:lang w:bidi="fa-IR"/>
              </w:rPr>
            </w:pPr>
            <w:r>
              <w:rPr>
                <w:rFonts w:cs="B Nazanin" w:hint="cs"/>
                <w:rtl/>
                <w:lang w:bidi="fa-IR"/>
              </w:rPr>
              <w:t>اصلی</w:t>
            </w:r>
          </w:p>
        </w:tc>
        <w:tc>
          <w:tcPr>
            <w:tcW w:w="2970" w:type="dxa"/>
            <w:vAlign w:val="center"/>
          </w:tcPr>
          <w:p w:rsidR="00986B39" w:rsidRPr="00F9753C" w:rsidRDefault="00986B39" w:rsidP="00F9753C">
            <w:pPr>
              <w:bidi/>
              <w:jc w:val="center"/>
              <w:rPr>
                <w:rFonts w:cs="B Nazanin"/>
                <w:b/>
                <w:bCs/>
              </w:rPr>
            </w:pPr>
            <w:r w:rsidRPr="00F9753C">
              <w:rPr>
                <w:rFonts w:cs="B Nazanin" w:hint="cs"/>
                <w:b/>
                <w:bCs/>
                <w:rtl/>
              </w:rPr>
              <w:t>نوع فرایند</w:t>
            </w:r>
          </w:p>
        </w:tc>
      </w:tr>
      <w:tr w:rsidR="003B5F09" w:rsidRPr="00F9753C" w:rsidTr="007128C5">
        <w:trPr>
          <w:trHeight w:val="170"/>
        </w:trPr>
        <w:tc>
          <w:tcPr>
            <w:tcW w:w="7290" w:type="dxa"/>
            <w:vAlign w:val="center"/>
          </w:tcPr>
          <w:p w:rsidR="00986B39" w:rsidRPr="00F9753C" w:rsidRDefault="005A0121" w:rsidP="00F9753C">
            <w:pPr>
              <w:bidi/>
              <w:jc w:val="center"/>
              <w:rPr>
                <w:rFonts w:cs="B Nazanin"/>
              </w:rPr>
            </w:pPr>
            <w:r>
              <w:rPr>
                <w:rFonts w:cs="B Nazanin" w:hint="cs"/>
                <w:rtl/>
              </w:rPr>
              <w:t xml:space="preserve">وزارت بهداشت </w:t>
            </w:r>
            <w:r>
              <w:rPr>
                <w:rFonts w:ascii="Times New Roman" w:hAnsi="Times New Roman" w:cs="Times New Roman" w:hint="cs"/>
                <w:rtl/>
              </w:rPr>
              <w:t>–</w:t>
            </w:r>
            <w:r>
              <w:rPr>
                <w:rFonts w:cs="B Nazanin" w:hint="cs"/>
                <w:rtl/>
              </w:rPr>
              <w:t xml:space="preserve"> گروه بودجه ریزی های دارایی های سرمایه ا</w:t>
            </w:r>
            <w:r w:rsidR="00777A4A">
              <w:rPr>
                <w:rFonts w:cs="B Nazanin" w:hint="cs"/>
                <w:rtl/>
              </w:rPr>
              <w:t xml:space="preserve">ی </w:t>
            </w:r>
            <w:r w:rsidR="00777A4A">
              <w:rPr>
                <w:rFonts w:ascii="Times New Roman" w:hAnsi="Times New Roman" w:cs="Times New Roman" w:hint="cs"/>
                <w:rtl/>
              </w:rPr>
              <w:t>–</w:t>
            </w:r>
            <w:r w:rsidR="00777A4A">
              <w:rPr>
                <w:rFonts w:cs="B Nazanin" w:hint="cs"/>
                <w:rtl/>
              </w:rPr>
              <w:t xml:space="preserve"> مدیریت بودجه </w:t>
            </w:r>
            <w:r w:rsidR="00777A4A">
              <w:rPr>
                <w:rFonts w:ascii="Times New Roman" w:hAnsi="Times New Roman" w:cs="Times New Roman" w:hint="cs"/>
                <w:rtl/>
              </w:rPr>
              <w:t>–</w:t>
            </w:r>
            <w:r w:rsidR="00777A4A">
              <w:rPr>
                <w:rFonts w:cs="B Nazanin" w:hint="cs"/>
                <w:rtl/>
              </w:rPr>
              <w:t xml:space="preserve"> معاونت توسعه </w:t>
            </w:r>
            <w:r w:rsidR="00777A4A">
              <w:rPr>
                <w:rFonts w:ascii="Times New Roman" w:hAnsi="Times New Roman" w:cs="Times New Roman" w:hint="cs"/>
                <w:rtl/>
              </w:rPr>
              <w:t>–</w:t>
            </w:r>
            <w:r w:rsidR="00777A4A">
              <w:rPr>
                <w:rFonts w:cs="B Nazanin" w:hint="cs"/>
                <w:rtl/>
              </w:rPr>
              <w:t xml:space="preserve"> واحدهای تابعه </w:t>
            </w:r>
            <w:r w:rsidR="00777A4A">
              <w:rPr>
                <w:rFonts w:ascii="Times New Roman" w:hAnsi="Times New Roman" w:cs="Times New Roman" w:hint="cs"/>
                <w:rtl/>
              </w:rPr>
              <w:t>–</w:t>
            </w:r>
            <w:r w:rsidR="00777A4A">
              <w:rPr>
                <w:rFonts w:cs="B Nazanin" w:hint="cs"/>
                <w:rtl/>
              </w:rPr>
              <w:t xml:space="preserve"> اداره کار و رفاه اجتماعی </w:t>
            </w:r>
            <w:r w:rsidR="00777A4A">
              <w:rPr>
                <w:rFonts w:ascii="Times New Roman" w:hAnsi="Times New Roman" w:cs="Times New Roman" w:hint="cs"/>
                <w:rtl/>
              </w:rPr>
              <w:t>–</w:t>
            </w:r>
            <w:r w:rsidR="00777A4A">
              <w:rPr>
                <w:rFonts w:cs="B Nazanin" w:hint="cs"/>
                <w:rtl/>
              </w:rPr>
              <w:t xml:space="preserve"> بانک عامل</w:t>
            </w:r>
          </w:p>
        </w:tc>
        <w:tc>
          <w:tcPr>
            <w:tcW w:w="2970" w:type="dxa"/>
            <w:vAlign w:val="center"/>
          </w:tcPr>
          <w:p w:rsidR="00986B39" w:rsidRPr="00F9753C" w:rsidRDefault="00BC23E6" w:rsidP="00F9753C">
            <w:pPr>
              <w:bidi/>
              <w:jc w:val="center"/>
              <w:rPr>
                <w:rFonts w:cs="B Nazanin"/>
                <w:b/>
                <w:bCs/>
                <w:rtl/>
              </w:rPr>
            </w:pPr>
            <w:r>
              <w:rPr>
                <w:rFonts w:cs="B Nazanin" w:hint="cs"/>
                <w:b/>
                <w:bCs/>
                <w:rtl/>
              </w:rPr>
              <w:t>واحد</w:t>
            </w:r>
            <w:r w:rsidR="00986B39" w:rsidRPr="00F9753C">
              <w:rPr>
                <w:rFonts w:cs="B Nazanin" w:hint="cs"/>
                <w:b/>
                <w:bCs/>
                <w:rtl/>
              </w:rPr>
              <w:t xml:space="preserve">های </w:t>
            </w:r>
            <w:r w:rsidR="001A39AA" w:rsidRPr="00F9753C">
              <w:rPr>
                <w:rFonts w:cs="B Nazanin" w:hint="cs"/>
                <w:b/>
                <w:bCs/>
                <w:rtl/>
              </w:rPr>
              <w:t>همکار</w:t>
            </w:r>
          </w:p>
          <w:p w:rsidR="001A39AA" w:rsidRPr="00F9753C" w:rsidRDefault="00BC23E6" w:rsidP="00F9753C">
            <w:pPr>
              <w:bidi/>
              <w:jc w:val="center"/>
              <w:rPr>
                <w:rFonts w:cs="B Nazanin"/>
                <w:b/>
                <w:bCs/>
              </w:rPr>
            </w:pPr>
            <w:r>
              <w:rPr>
                <w:rFonts w:cs="B Nazanin" w:hint="cs"/>
                <w:b/>
                <w:bCs/>
                <w:rtl/>
              </w:rPr>
              <w:t>(واحد</w:t>
            </w:r>
            <w:r w:rsidR="001A39AA" w:rsidRPr="00F9753C">
              <w:rPr>
                <w:rFonts w:cs="B Nazanin" w:hint="cs"/>
                <w:b/>
                <w:bCs/>
                <w:rtl/>
              </w:rPr>
              <w:t>های درگیر در انجام فرایند)</w:t>
            </w:r>
          </w:p>
        </w:tc>
      </w:tr>
      <w:tr w:rsidR="003B5F09" w:rsidRPr="00F9753C" w:rsidTr="007128C5">
        <w:trPr>
          <w:trHeight w:val="576"/>
        </w:trPr>
        <w:tc>
          <w:tcPr>
            <w:tcW w:w="7290" w:type="dxa"/>
            <w:vAlign w:val="center"/>
          </w:tcPr>
          <w:p w:rsidR="00986B39" w:rsidRPr="00F9753C" w:rsidRDefault="00720764" w:rsidP="005A0121">
            <w:pPr>
              <w:bidi/>
              <w:jc w:val="center"/>
              <w:rPr>
                <w:rFonts w:cs="B Nazanin"/>
              </w:rPr>
            </w:pPr>
            <w:r>
              <w:rPr>
                <w:rFonts w:cs="B Nazanin" w:hint="cs"/>
                <w:rtl/>
              </w:rPr>
              <w:t xml:space="preserve">سامانه </w:t>
            </w:r>
            <w:r w:rsidR="00926364">
              <w:rPr>
                <w:rFonts w:cs="B Nazanin" w:hint="cs"/>
                <w:rtl/>
              </w:rPr>
              <w:t>جامع تسهیلات اشتغال کشور</w:t>
            </w:r>
            <w:r>
              <w:rPr>
                <w:rFonts w:cs="B Nazanin" w:hint="cs"/>
                <w:rtl/>
              </w:rPr>
              <w:t xml:space="preserve"> </w:t>
            </w:r>
          </w:p>
        </w:tc>
        <w:tc>
          <w:tcPr>
            <w:tcW w:w="2970" w:type="dxa"/>
            <w:vAlign w:val="center"/>
          </w:tcPr>
          <w:p w:rsidR="00986B39" w:rsidRPr="00F9753C" w:rsidRDefault="00BC23E6" w:rsidP="00F9753C">
            <w:pPr>
              <w:bidi/>
              <w:jc w:val="center"/>
              <w:rPr>
                <w:rFonts w:cs="B Nazanin"/>
                <w:b/>
                <w:bCs/>
              </w:rPr>
            </w:pPr>
            <w:r>
              <w:rPr>
                <w:rFonts w:cs="B Nazanin" w:hint="cs"/>
                <w:b/>
                <w:bCs/>
                <w:rtl/>
              </w:rPr>
              <w:t>ابزار</w:t>
            </w:r>
            <w:r w:rsidR="00986B39" w:rsidRPr="00F9753C">
              <w:rPr>
                <w:rFonts w:cs="B Nazanin" w:hint="cs"/>
                <w:b/>
                <w:bCs/>
                <w:rtl/>
              </w:rPr>
              <w:t>های اجرایی و</w:t>
            </w:r>
            <w:r w:rsidR="00A54B05">
              <w:rPr>
                <w:rFonts w:cs="B Nazanin"/>
                <w:b/>
                <w:bCs/>
              </w:rPr>
              <w:t xml:space="preserve"> </w:t>
            </w:r>
            <w:r w:rsidR="00986B39" w:rsidRPr="00F9753C">
              <w:rPr>
                <w:rFonts w:cs="B Nazanin" w:hint="cs"/>
                <w:b/>
                <w:bCs/>
                <w:rtl/>
              </w:rPr>
              <w:t>منابع مصرفی</w:t>
            </w:r>
            <w:r w:rsidR="007128C5">
              <w:rPr>
                <w:rFonts w:cs="B Nazanin"/>
                <w:b/>
                <w:bCs/>
              </w:rPr>
              <w:t xml:space="preserve"> </w:t>
            </w:r>
            <w:r w:rsidR="007128C5">
              <w:rPr>
                <w:rFonts w:cs="B Nazanin" w:hint="cs"/>
                <w:b/>
                <w:bCs/>
                <w:rtl/>
              </w:rPr>
              <w:t>(</w:t>
            </w:r>
            <w:r w:rsidR="00986B39" w:rsidRPr="00F9753C">
              <w:rPr>
                <w:rFonts w:cs="B Nazanin" w:hint="cs"/>
                <w:b/>
                <w:bCs/>
                <w:rtl/>
              </w:rPr>
              <w:t>نرم افزار،</w:t>
            </w:r>
            <w:r w:rsidR="00EB4023" w:rsidRPr="00F9753C">
              <w:rPr>
                <w:rFonts w:cs="B Nazanin" w:hint="cs"/>
                <w:b/>
                <w:bCs/>
                <w:rtl/>
              </w:rPr>
              <w:t xml:space="preserve"> </w:t>
            </w:r>
            <w:r w:rsidR="00986B39" w:rsidRPr="00F9753C">
              <w:rPr>
                <w:rFonts w:cs="B Nazanin" w:hint="cs"/>
                <w:b/>
                <w:bCs/>
                <w:rtl/>
              </w:rPr>
              <w:t>سخت افزار،</w:t>
            </w:r>
            <w:r w:rsidR="00EB4023" w:rsidRPr="00F9753C">
              <w:rPr>
                <w:rFonts w:cs="B Nazanin" w:hint="cs"/>
                <w:b/>
                <w:bCs/>
                <w:rtl/>
              </w:rPr>
              <w:t xml:space="preserve"> </w:t>
            </w:r>
            <w:r w:rsidR="00986B39" w:rsidRPr="00F9753C">
              <w:rPr>
                <w:rFonts w:cs="B Nazanin" w:hint="cs"/>
                <w:b/>
                <w:bCs/>
                <w:rtl/>
              </w:rPr>
              <w:t>فرم ها</w:t>
            </w:r>
            <w:r w:rsidR="002E236A" w:rsidRPr="00F9753C">
              <w:rPr>
                <w:rFonts w:cs="B Nazanin"/>
                <w:b/>
                <w:bCs/>
              </w:rPr>
              <w:t xml:space="preserve"> </w:t>
            </w:r>
            <w:r w:rsidR="00986B39" w:rsidRPr="00F9753C">
              <w:rPr>
                <w:rFonts w:cs="B Nazanin" w:hint="cs"/>
                <w:b/>
                <w:bCs/>
                <w:rtl/>
              </w:rPr>
              <w:t>و</w:t>
            </w:r>
            <w:r>
              <w:rPr>
                <w:rFonts w:cs="B Nazanin" w:hint="cs"/>
                <w:b/>
                <w:bCs/>
                <w:rtl/>
              </w:rPr>
              <w:t xml:space="preserve"> </w:t>
            </w:r>
            <w:r w:rsidR="00986B39" w:rsidRPr="00F9753C">
              <w:rPr>
                <w:rFonts w:cs="B Nazanin" w:hint="cs"/>
                <w:b/>
                <w:bCs/>
                <w:rtl/>
              </w:rPr>
              <w:t>...</w:t>
            </w:r>
            <w:r w:rsidR="00EB4023" w:rsidRPr="00F9753C">
              <w:rPr>
                <w:rFonts w:cs="B Nazanin" w:hint="cs"/>
                <w:b/>
                <w:bCs/>
                <w:rtl/>
              </w:rPr>
              <w:t>)</w:t>
            </w:r>
          </w:p>
        </w:tc>
      </w:tr>
      <w:tr w:rsidR="003B5F09" w:rsidRPr="00F9753C" w:rsidTr="007128C5">
        <w:trPr>
          <w:trHeight w:val="70"/>
        </w:trPr>
        <w:tc>
          <w:tcPr>
            <w:tcW w:w="7290" w:type="dxa"/>
            <w:vAlign w:val="center"/>
          </w:tcPr>
          <w:p w:rsidR="00986B39" w:rsidRPr="00F9753C" w:rsidRDefault="00720764" w:rsidP="00F9753C">
            <w:pPr>
              <w:bidi/>
              <w:jc w:val="center"/>
              <w:rPr>
                <w:rFonts w:cs="B Nazanin"/>
              </w:rPr>
            </w:pPr>
            <w:r>
              <w:rPr>
                <w:rFonts w:cs="B Nazanin" w:hint="cs"/>
                <w:rtl/>
              </w:rPr>
              <w:t>2 روز</w:t>
            </w:r>
          </w:p>
        </w:tc>
        <w:tc>
          <w:tcPr>
            <w:tcW w:w="2970" w:type="dxa"/>
            <w:vAlign w:val="center"/>
          </w:tcPr>
          <w:p w:rsidR="00986B39" w:rsidRPr="00F9753C" w:rsidRDefault="00EB4023" w:rsidP="00F9753C">
            <w:pPr>
              <w:bidi/>
              <w:jc w:val="center"/>
              <w:rPr>
                <w:rFonts w:cs="B Nazanin"/>
                <w:b/>
                <w:bCs/>
              </w:rPr>
            </w:pPr>
            <w:r w:rsidRPr="00F9753C">
              <w:rPr>
                <w:rFonts w:cs="B Nazanin" w:hint="cs"/>
                <w:b/>
                <w:bCs/>
                <w:rtl/>
              </w:rPr>
              <w:t>متوسط زمان اجرا</w:t>
            </w:r>
          </w:p>
        </w:tc>
      </w:tr>
      <w:tr w:rsidR="003B5F09" w:rsidRPr="00F9753C" w:rsidTr="007128C5">
        <w:trPr>
          <w:trHeight w:val="70"/>
        </w:trPr>
        <w:tc>
          <w:tcPr>
            <w:tcW w:w="7290" w:type="dxa"/>
            <w:vAlign w:val="center"/>
          </w:tcPr>
          <w:p w:rsidR="00EB4023" w:rsidRPr="00F9753C" w:rsidRDefault="00720764" w:rsidP="00F9753C">
            <w:pPr>
              <w:bidi/>
              <w:jc w:val="center"/>
              <w:rPr>
                <w:rFonts w:cs="B Nazanin"/>
              </w:rPr>
            </w:pPr>
            <w:r>
              <w:rPr>
                <w:rFonts w:cs="B Nazanin" w:hint="cs"/>
                <w:rtl/>
              </w:rPr>
              <w:t>آیین نامه ها و دستورالعمل های اجرایی اشتغال و کارآفرینی</w:t>
            </w:r>
          </w:p>
        </w:tc>
        <w:tc>
          <w:tcPr>
            <w:tcW w:w="2970" w:type="dxa"/>
            <w:vAlign w:val="center"/>
          </w:tcPr>
          <w:p w:rsidR="00EB4023" w:rsidRPr="00F9753C" w:rsidRDefault="00EB4023" w:rsidP="00F9753C">
            <w:pPr>
              <w:bidi/>
              <w:jc w:val="center"/>
              <w:rPr>
                <w:rFonts w:cs="B Nazanin"/>
                <w:b/>
                <w:bCs/>
              </w:rPr>
            </w:pPr>
            <w:r w:rsidRPr="00F9753C">
              <w:rPr>
                <w:rFonts w:cs="B Nazanin" w:hint="cs"/>
                <w:b/>
                <w:bCs/>
                <w:rtl/>
              </w:rPr>
              <w:t>قوانین و مقررات حاکم بر فرایند</w:t>
            </w:r>
          </w:p>
        </w:tc>
      </w:tr>
      <w:tr w:rsidR="00EA4F90" w:rsidRPr="00F9753C" w:rsidTr="007128C5">
        <w:trPr>
          <w:trHeight w:val="395"/>
        </w:trPr>
        <w:tc>
          <w:tcPr>
            <w:tcW w:w="7290" w:type="dxa"/>
            <w:vAlign w:val="center"/>
          </w:tcPr>
          <w:p w:rsidR="00EB4023" w:rsidRPr="00F9753C" w:rsidRDefault="00720764" w:rsidP="00F9753C">
            <w:pPr>
              <w:bidi/>
              <w:jc w:val="center"/>
              <w:rPr>
                <w:rFonts w:cs="B Nazanin"/>
              </w:rPr>
            </w:pPr>
            <w:r>
              <w:rPr>
                <w:rFonts w:cs="B Nazanin" w:hint="cs"/>
                <w:rtl/>
              </w:rPr>
              <w:t>نسبت میزان تسهیلات اعطا شده به فرد کارآفرین به اطلاعات وارد شده توسط متقاضی</w:t>
            </w:r>
          </w:p>
        </w:tc>
        <w:tc>
          <w:tcPr>
            <w:tcW w:w="2970" w:type="dxa"/>
            <w:vAlign w:val="center"/>
          </w:tcPr>
          <w:p w:rsidR="00EB4023" w:rsidRPr="00F9753C" w:rsidRDefault="00A54B05" w:rsidP="00F9753C">
            <w:pPr>
              <w:bidi/>
              <w:jc w:val="center"/>
              <w:rPr>
                <w:rFonts w:cs="B Nazanin"/>
                <w:b/>
                <w:bCs/>
              </w:rPr>
            </w:pPr>
            <w:r>
              <w:rPr>
                <w:rFonts w:cs="B Nazanin" w:hint="cs"/>
                <w:b/>
                <w:bCs/>
                <w:rtl/>
              </w:rPr>
              <w:t>شاخص</w:t>
            </w:r>
            <w:r>
              <w:rPr>
                <w:rFonts w:cs="B Nazanin" w:hint="cs"/>
                <w:b/>
                <w:bCs/>
                <w:rtl/>
                <w:lang w:bidi="fa-IR"/>
              </w:rPr>
              <w:t>‌</w:t>
            </w:r>
            <w:r w:rsidR="00EB4023" w:rsidRPr="00F9753C">
              <w:rPr>
                <w:rFonts w:cs="B Nazanin" w:hint="cs"/>
                <w:b/>
                <w:bCs/>
                <w:rtl/>
              </w:rPr>
              <w:t>های کلیدی نظارت بر فرایند</w:t>
            </w:r>
          </w:p>
        </w:tc>
      </w:tr>
      <w:tr w:rsidR="00F417FA" w:rsidRPr="00F9753C" w:rsidTr="007128C5">
        <w:trPr>
          <w:trHeight w:val="70"/>
        </w:trPr>
        <w:tc>
          <w:tcPr>
            <w:tcW w:w="7290" w:type="dxa"/>
            <w:vAlign w:val="center"/>
          </w:tcPr>
          <w:p w:rsidR="00F417FA" w:rsidRPr="00F9753C" w:rsidRDefault="00231C2F" w:rsidP="00F9753C">
            <w:pPr>
              <w:bidi/>
              <w:jc w:val="center"/>
              <w:rPr>
                <w:rFonts w:cs="B Nazanin"/>
              </w:rPr>
            </w:pPr>
            <w:r>
              <w:rPr>
                <w:rFonts w:cs="B Nazanin" w:hint="cs"/>
                <w:rtl/>
              </w:rPr>
              <w:t>اعطای تسهیلات به متقاضیان کارآفرینی و اشتغال</w:t>
            </w:r>
          </w:p>
        </w:tc>
        <w:tc>
          <w:tcPr>
            <w:tcW w:w="2970" w:type="dxa"/>
            <w:vAlign w:val="center"/>
          </w:tcPr>
          <w:p w:rsidR="00F417FA" w:rsidRPr="00F9753C" w:rsidRDefault="00F417FA" w:rsidP="00F9753C">
            <w:pPr>
              <w:bidi/>
              <w:jc w:val="center"/>
              <w:rPr>
                <w:rFonts w:cs="B Nazanin"/>
                <w:b/>
                <w:bCs/>
              </w:rPr>
            </w:pPr>
            <w:r w:rsidRPr="00F9753C">
              <w:rPr>
                <w:rFonts w:cs="B Nazanin" w:hint="cs"/>
                <w:b/>
                <w:bCs/>
                <w:rtl/>
              </w:rPr>
              <w:t>اهداف فرایند</w:t>
            </w:r>
          </w:p>
        </w:tc>
      </w:tr>
      <w:tr w:rsidR="00F417FA" w:rsidRPr="00F9753C" w:rsidTr="007128C5">
        <w:trPr>
          <w:trHeight w:val="70"/>
        </w:trPr>
        <w:tc>
          <w:tcPr>
            <w:tcW w:w="7290" w:type="dxa"/>
            <w:vAlign w:val="center"/>
          </w:tcPr>
          <w:p w:rsidR="00F417FA" w:rsidRPr="00F9753C" w:rsidRDefault="00231C2F" w:rsidP="00F9753C">
            <w:pPr>
              <w:bidi/>
              <w:jc w:val="center"/>
              <w:rPr>
                <w:rFonts w:cs="B Nazanin"/>
              </w:rPr>
            </w:pPr>
            <w:r>
              <w:rPr>
                <w:rFonts w:cs="B Nazanin" w:hint="cs"/>
                <w:rtl/>
              </w:rPr>
              <w:t>افراد حقیقی و حقوقی</w:t>
            </w:r>
          </w:p>
        </w:tc>
        <w:tc>
          <w:tcPr>
            <w:tcW w:w="2970" w:type="dxa"/>
            <w:vAlign w:val="center"/>
          </w:tcPr>
          <w:p w:rsidR="00F417FA" w:rsidRPr="00F9753C" w:rsidRDefault="00F417FA" w:rsidP="00F9753C">
            <w:pPr>
              <w:bidi/>
              <w:jc w:val="center"/>
              <w:rPr>
                <w:rFonts w:cs="B Nazanin"/>
                <w:b/>
                <w:bCs/>
              </w:rPr>
            </w:pPr>
            <w:r w:rsidRPr="00F9753C">
              <w:rPr>
                <w:rFonts w:cs="B Nazanin" w:hint="cs"/>
                <w:b/>
                <w:bCs/>
                <w:rtl/>
              </w:rPr>
              <w:t>ذینفعان فرایند</w:t>
            </w:r>
          </w:p>
        </w:tc>
      </w:tr>
      <w:tr w:rsidR="00F417FA" w:rsidRPr="00F9753C" w:rsidTr="007128C5">
        <w:trPr>
          <w:trHeight w:val="70"/>
        </w:trPr>
        <w:tc>
          <w:tcPr>
            <w:tcW w:w="7290" w:type="dxa"/>
            <w:vAlign w:val="center"/>
          </w:tcPr>
          <w:p w:rsidR="00F417FA" w:rsidRPr="00F9753C" w:rsidRDefault="00231C2F" w:rsidP="00F9753C">
            <w:pPr>
              <w:bidi/>
              <w:jc w:val="center"/>
              <w:rPr>
                <w:rFonts w:cs="B Nazanin"/>
                <w:color w:val="FF0000"/>
                <w:position w:val="-10"/>
              </w:rPr>
            </w:pPr>
            <w:r>
              <w:rPr>
                <w:rFonts w:cs="B Nazanin" w:hint="cs"/>
                <w:color w:val="FF0000"/>
                <w:position w:val="-10"/>
                <w:rtl/>
              </w:rPr>
              <w:lastRenderedPageBreak/>
              <w:t>-</w:t>
            </w:r>
          </w:p>
        </w:tc>
        <w:tc>
          <w:tcPr>
            <w:tcW w:w="2970" w:type="dxa"/>
            <w:vAlign w:val="center"/>
          </w:tcPr>
          <w:p w:rsidR="00F417FA" w:rsidRPr="00F9753C" w:rsidRDefault="00F417FA" w:rsidP="00F9753C">
            <w:pPr>
              <w:bidi/>
              <w:jc w:val="center"/>
              <w:rPr>
                <w:rFonts w:cs="B Nazanin"/>
                <w:b/>
                <w:bCs/>
                <w:position w:val="-16"/>
              </w:rPr>
            </w:pPr>
            <w:r w:rsidRPr="00F9753C">
              <w:rPr>
                <w:rFonts w:cs="B Nazanin" w:hint="cs"/>
                <w:b/>
                <w:bCs/>
                <w:position w:val="-16"/>
                <w:rtl/>
              </w:rPr>
              <w:t>پیشنهادات اصلاحی فرایند</w:t>
            </w:r>
          </w:p>
        </w:tc>
      </w:tr>
    </w:tbl>
    <w:p w:rsidR="00EA4F90" w:rsidRPr="00F9753C" w:rsidRDefault="00A2148B" w:rsidP="00EF062B">
      <w:pPr>
        <w:tabs>
          <w:tab w:val="left" w:pos="7065"/>
        </w:tabs>
        <w:bidi/>
        <w:rPr>
          <w:rFonts w:cs="B Nazanin"/>
          <w:b/>
          <w:bCs/>
          <w:position w:val="-10"/>
        </w:rPr>
      </w:pPr>
      <w:r w:rsidRPr="00F9753C">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F9753C" w:rsidTr="00B8694E">
        <w:trPr>
          <w:trHeight w:val="431"/>
        </w:trPr>
        <w:tc>
          <w:tcPr>
            <w:tcW w:w="3469" w:type="dxa"/>
          </w:tcPr>
          <w:p w:rsidR="00EA4F90" w:rsidRPr="00F9753C" w:rsidRDefault="00734CDB" w:rsidP="00EF062B">
            <w:pPr>
              <w:bidi/>
              <w:rPr>
                <w:rFonts w:cs="B Nazanin"/>
                <w:b/>
                <w:bCs/>
                <w:position w:val="-10"/>
                <w:rtl/>
              </w:rPr>
            </w:pPr>
            <w:r>
              <w:rPr>
                <w:rFonts w:cs="B Nazanin" w:hint="cs"/>
                <w:b/>
                <w:bCs/>
                <w:position w:val="-10"/>
                <w:rtl/>
              </w:rPr>
              <w:t xml:space="preserve">نام و نام خانوادگی مدیر: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014" w:type="dxa"/>
          </w:tcPr>
          <w:p w:rsidR="00EA4F90" w:rsidRPr="00F9753C" w:rsidRDefault="00EA4F90" w:rsidP="00EF062B">
            <w:pPr>
              <w:bidi/>
              <w:rPr>
                <w:rFonts w:cs="B Nazanin"/>
                <w:b/>
                <w:bCs/>
                <w:position w:val="-10"/>
                <w:rtl/>
              </w:rPr>
            </w:pPr>
            <w:r w:rsidRPr="00F9753C">
              <w:rPr>
                <w:rFonts w:cs="B Nazanin" w:hint="cs"/>
                <w:b/>
                <w:bCs/>
                <w:position w:val="-10"/>
                <w:rtl/>
              </w:rPr>
              <w:t>نام و نام خانوادگی رئیس اداره:</w:t>
            </w:r>
            <w:r w:rsidR="00BC23E6">
              <w:rPr>
                <w:rFonts w:cs="B Nazanin" w:hint="cs"/>
                <w:b/>
                <w:bCs/>
                <w:position w:val="-10"/>
                <w:rtl/>
              </w:rPr>
              <w:t xml:space="preserve"> </w:t>
            </w:r>
          </w:p>
          <w:p w:rsidR="00EA4F90" w:rsidRPr="00F9753C" w:rsidRDefault="00EA4F90" w:rsidP="00EF062B">
            <w:pPr>
              <w:bidi/>
              <w:rPr>
                <w:rFonts w:cs="B Nazanin"/>
                <w:b/>
                <w:bCs/>
                <w:position w:val="-10"/>
                <w:rtl/>
              </w:rPr>
            </w:pPr>
            <w:r w:rsidRPr="00F9753C">
              <w:rPr>
                <w:rFonts w:cs="B Nazanin" w:hint="cs"/>
                <w:b/>
                <w:bCs/>
                <w:position w:val="-10"/>
                <w:rtl/>
              </w:rPr>
              <w:t>تاریخ:</w:t>
            </w:r>
            <w:r w:rsidR="00BC23E6">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c>
          <w:tcPr>
            <w:tcW w:w="3687" w:type="dxa"/>
          </w:tcPr>
          <w:p w:rsidR="00EA4F90" w:rsidRPr="00F9753C" w:rsidRDefault="00EA4F90" w:rsidP="00EF062B">
            <w:pPr>
              <w:bidi/>
              <w:rPr>
                <w:rFonts w:cs="B Nazanin"/>
                <w:b/>
                <w:bCs/>
                <w:spacing w:val="-10"/>
                <w:position w:val="-10"/>
                <w:rtl/>
              </w:rPr>
            </w:pPr>
            <w:r w:rsidRPr="00F9753C">
              <w:rPr>
                <w:rFonts w:cs="B Nazanin" w:hint="cs"/>
                <w:b/>
                <w:bCs/>
                <w:spacing w:val="-10"/>
                <w:position w:val="-10"/>
                <w:rtl/>
              </w:rPr>
              <w:t>نام و نام خانوادگی کارشناس تکمیل کننده فرم:</w:t>
            </w:r>
            <w:r w:rsidR="00BC23E6">
              <w:rPr>
                <w:rFonts w:cs="B Nazanin" w:hint="cs"/>
                <w:b/>
                <w:bCs/>
                <w:spacing w:val="-10"/>
                <w:position w:val="-10"/>
                <w:rtl/>
              </w:rPr>
              <w:t xml:space="preserve"> </w:t>
            </w:r>
          </w:p>
          <w:p w:rsidR="00EA4F90" w:rsidRPr="00F9753C" w:rsidRDefault="00EA4F90" w:rsidP="009B504D">
            <w:pPr>
              <w:bidi/>
              <w:rPr>
                <w:rFonts w:cs="B Nazanin"/>
                <w:b/>
                <w:bCs/>
                <w:position w:val="-10"/>
                <w:rtl/>
              </w:rPr>
            </w:pPr>
            <w:r w:rsidRPr="00F9753C">
              <w:rPr>
                <w:rFonts w:cs="B Nazanin" w:hint="cs"/>
                <w:b/>
                <w:bCs/>
                <w:position w:val="-10"/>
                <w:rtl/>
              </w:rPr>
              <w:t>تاریخ:</w:t>
            </w:r>
            <w:r w:rsidR="00A27E13" w:rsidRPr="00F9753C">
              <w:rPr>
                <w:rFonts w:cs="B Nazanin" w:hint="cs"/>
                <w:b/>
                <w:bCs/>
                <w:position w:val="-10"/>
                <w:rtl/>
              </w:rPr>
              <w:t xml:space="preserve"> </w:t>
            </w:r>
          </w:p>
          <w:p w:rsidR="00EA4F90" w:rsidRPr="00F9753C" w:rsidRDefault="00EA4F90" w:rsidP="00EF062B">
            <w:pPr>
              <w:bidi/>
              <w:rPr>
                <w:rFonts w:cs="B Nazanin"/>
                <w:b/>
                <w:bCs/>
                <w:position w:val="-10"/>
              </w:rPr>
            </w:pPr>
            <w:r w:rsidRPr="00F9753C">
              <w:rPr>
                <w:rFonts w:cs="B Nazanin" w:hint="cs"/>
                <w:b/>
                <w:bCs/>
                <w:position w:val="-10"/>
                <w:rtl/>
              </w:rPr>
              <w:t>امضا:</w:t>
            </w:r>
            <w:r w:rsidR="00734CDB">
              <w:rPr>
                <w:rFonts w:cs="B Nazanin" w:hint="cs"/>
                <w:b/>
                <w:bCs/>
                <w:position w:val="-10"/>
                <w:rtl/>
              </w:rPr>
              <w:t xml:space="preserve"> </w:t>
            </w:r>
          </w:p>
        </w:tc>
      </w:tr>
    </w:tbl>
    <w:p w:rsidR="00D85A2F" w:rsidRPr="00EB4023" w:rsidRDefault="00D85A2F" w:rsidP="00EF062B">
      <w:pPr>
        <w:bidi/>
        <w:spacing w:after="0"/>
        <w:rPr>
          <w:rFonts w:cs="B Zar"/>
        </w:rPr>
      </w:pPr>
    </w:p>
    <w:sectPr w:rsidR="00D85A2F" w:rsidRPr="00EB4023" w:rsidSect="003B5F0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39"/>
    <w:rsid w:val="00094046"/>
    <w:rsid w:val="001705DC"/>
    <w:rsid w:val="00190F7B"/>
    <w:rsid w:val="00192596"/>
    <w:rsid w:val="001A39AA"/>
    <w:rsid w:val="00231C2F"/>
    <w:rsid w:val="0028594C"/>
    <w:rsid w:val="002C36A7"/>
    <w:rsid w:val="002E1B16"/>
    <w:rsid w:val="002E236A"/>
    <w:rsid w:val="002F1ADB"/>
    <w:rsid w:val="003B5F09"/>
    <w:rsid w:val="00426017"/>
    <w:rsid w:val="00477A0F"/>
    <w:rsid w:val="00537578"/>
    <w:rsid w:val="005778FD"/>
    <w:rsid w:val="005A0121"/>
    <w:rsid w:val="007128C5"/>
    <w:rsid w:val="007172B0"/>
    <w:rsid w:val="00720764"/>
    <w:rsid w:val="00734CDB"/>
    <w:rsid w:val="00777A4A"/>
    <w:rsid w:val="007A40FA"/>
    <w:rsid w:val="007B295D"/>
    <w:rsid w:val="007C0646"/>
    <w:rsid w:val="0086188C"/>
    <w:rsid w:val="00886741"/>
    <w:rsid w:val="00894991"/>
    <w:rsid w:val="008E7466"/>
    <w:rsid w:val="00926364"/>
    <w:rsid w:val="00986B39"/>
    <w:rsid w:val="009B504D"/>
    <w:rsid w:val="00A2148B"/>
    <w:rsid w:val="00A27178"/>
    <w:rsid w:val="00A27E13"/>
    <w:rsid w:val="00A54B05"/>
    <w:rsid w:val="00AE3FE2"/>
    <w:rsid w:val="00B8694E"/>
    <w:rsid w:val="00BC23E6"/>
    <w:rsid w:val="00C05D0E"/>
    <w:rsid w:val="00C81851"/>
    <w:rsid w:val="00CE1DA4"/>
    <w:rsid w:val="00D43AF9"/>
    <w:rsid w:val="00D56BC4"/>
    <w:rsid w:val="00D85A2F"/>
    <w:rsid w:val="00EA4F90"/>
    <w:rsid w:val="00EB4023"/>
    <w:rsid w:val="00EC2279"/>
    <w:rsid w:val="00EF062B"/>
    <w:rsid w:val="00F16206"/>
    <w:rsid w:val="00F27A11"/>
    <w:rsid w:val="00F417FA"/>
    <w:rsid w:val="00F86799"/>
    <w:rsid w:val="00F9753C"/>
    <w:rsid w:val="00FD08D1"/>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80D00"/>
  <w15:docId w15:val="{CC2500A9-2FFF-4B8E-A990-261B13E2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42</cp:revision>
  <cp:lastPrinted>2024-08-05T07:53:00Z</cp:lastPrinted>
  <dcterms:created xsi:type="dcterms:W3CDTF">2023-08-23T06:34:00Z</dcterms:created>
  <dcterms:modified xsi:type="dcterms:W3CDTF">2024-08-05T07:54:00Z</dcterms:modified>
</cp:coreProperties>
</file>